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上海电力学院图书馆管理系统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购 标 登 记 表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采购编号：JSZB1709456-W3                    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日期：2017.</w:t>
      </w:r>
      <w:r>
        <w:rPr>
          <w:rFonts w:hint="default" w:asciiTheme="minorEastAsia" w:hAnsiTheme="minorEastAsia" w:cs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.2</w:t>
      </w:r>
      <w:r>
        <w:rPr>
          <w:rFonts w:hint="default" w:asciiTheme="minorEastAsia" w:hAnsiTheme="minorEastAsia" w:cstheme="minorEastAsia"/>
          <w:sz w:val="28"/>
          <w:szCs w:val="28"/>
          <w:lang w:val="en-US" w:eastAsia="zh-CN"/>
        </w:rPr>
        <w:t>5</w:t>
      </w:r>
      <w:bookmarkStart w:id="0" w:name="_GoBack"/>
      <w:bookmarkEnd w:id="0"/>
    </w:p>
    <w:tbl>
      <w:tblPr>
        <w:tblStyle w:val="6"/>
        <w:tblW w:w="9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购标单位</w:t>
            </w:r>
          </w:p>
        </w:tc>
        <w:tc>
          <w:tcPr>
            <w:tcW w:w="780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纳税人登记号</w:t>
            </w:r>
          </w:p>
        </w:tc>
        <w:tc>
          <w:tcPr>
            <w:tcW w:w="780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银行账号</w:t>
            </w:r>
          </w:p>
        </w:tc>
        <w:tc>
          <w:tcPr>
            <w:tcW w:w="780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开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户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行</w:t>
            </w:r>
          </w:p>
        </w:tc>
        <w:tc>
          <w:tcPr>
            <w:tcW w:w="780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地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址</w:t>
            </w:r>
          </w:p>
        </w:tc>
        <w:tc>
          <w:tcPr>
            <w:tcW w:w="780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话</w:t>
            </w:r>
          </w:p>
        </w:tc>
        <w:tc>
          <w:tcPr>
            <w:tcW w:w="780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传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真</w:t>
            </w:r>
          </w:p>
        </w:tc>
        <w:tc>
          <w:tcPr>
            <w:tcW w:w="780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被授权人</w:t>
            </w:r>
          </w:p>
        </w:tc>
        <w:tc>
          <w:tcPr>
            <w:tcW w:w="780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0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手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机</w:t>
            </w:r>
          </w:p>
        </w:tc>
        <w:tc>
          <w:tcPr>
            <w:tcW w:w="780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2034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E—MAIL</w:t>
            </w:r>
          </w:p>
        </w:tc>
        <w:tc>
          <w:tcPr>
            <w:tcW w:w="7806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headerReference r:id="rId3" w:type="default"/>
      <w:pgSz w:w="11906" w:h="16838"/>
      <w:pgMar w:top="1134" w:right="1134" w:bottom="992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Optimum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Univers 57 Condensed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ms san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文鼎粗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,Bold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drawing>
        <wp:inline distT="0" distB="0" distL="114300" distR="114300">
          <wp:extent cx="800100" cy="222885"/>
          <wp:effectExtent l="0" t="0" r="0" b="5715"/>
          <wp:docPr id="1" name="图片 1" descr="标志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标志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0100" cy="22288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9596B"/>
    <w:rsid w:val="413853E4"/>
    <w:rsid w:val="70DA239B"/>
    <w:rsid w:val="76EA56B0"/>
    <w:rsid w:val="7889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2017-08-27T22:19:00Z</dcterms:created>
  <dc:creator>Administrator</dc:creator>
  <cp:lastModifiedBy>jw</cp:lastModifiedBy>
  <cp:lastPrinted>2017-08-29T02:55:00Z</cp:lastPrinted>
  <dcterms:modified xsi:type="dcterms:W3CDTF">2017-09-25T02:00:15Z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